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media/image3.jpeg" ContentType="image/jpeg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2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Surabaya,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iCs/>
          <w:sz w:val="24"/>
          <w:szCs w:val="24"/>
        </w:rPr>
        <w:t>$</w:t>
      </w:r>
      <w:r>
        <w:rPr>
          <w:rFonts w:cs="Times New Roman" w:ascii="Times New Roman" w:hAnsi="Times New Roman"/>
          <w:iCs/>
          <w:sz w:val="24"/>
          <w:szCs w:val="24"/>
        </w:rPr>
        <w:t>{tanggal}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360" w:before="0" w:after="0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PT. Mataram Agung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Up. Bapak Reyner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Di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Tempat</w:t>
      </w:r>
    </w:p>
    <w:p>
      <w:pPr>
        <w:pStyle w:val="Normal"/>
        <w:widowControl w:val="false"/>
        <w:spacing w:lineRule="auto" w:line="360" w:before="12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12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Dengan hormat, 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Bersamaan dengan ini, kami berterima kasih sebelumnya atas kepercayaan yang telah diberikan oleh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PT. Mataram Agung </w:t>
      </w:r>
      <w:r>
        <w:rPr>
          <w:rFonts w:cs="Times New Roman" w:ascii="Times New Roman" w:hAnsi="Times New Roman"/>
          <w:sz w:val="24"/>
          <w:szCs w:val="24"/>
        </w:rPr>
        <w:t>kepada ACE AccounTax Management Consultant selama ini. Maksud dari surat ini, sehubungan dengan berakhirnya tahun 2022 maka kami ACE AccounTax hendak mengajukan permohonan untuk :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>Pengajuan</w:t>
      </w:r>
      <w:r>
        <w:rPr>
          <w:rFonts w:cs="Times New Roman" w:ascii="Times New Roman" w:hAnsi="Times New Roman"/>
          <w:b/>
          <w:sz w:val="24"/>
          <w:szCs w:val="24"/>
        </w:rPr>
        <w:t xml:space="preserve"> perpanjangan kontrak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dan kenaikan </w:t>
      </w:r>
      <w:r>
        <w:rPr>
          <w:rFonts w:eastAsia="Times New Roman" w:cs="Times New Roman" w:ascii="Times New Roman" w:hAnsi="Times New Roman"/>
          <w:b/>
          <w:i/>
          <w:sz w:val="24"/>
          <w:szCs w:val="24"/>
          <w:lang w:val="en-ID" w:eastAsia="en-ID"/>
        </w:rPr>
        <w:t xml:space="preserve">fee </w:t>
      </w:r>
      <w:r>
        <w:rPr>
          <w:rFonts w:cs="Times New Roman" w:ascii="Times New Roman" w:hAnsi="Times New Roman"/>
          <w:bCs/>
          <w:sz w:val="24"/>
          <w:szCs w:val="24"/>
        </w:rPr>
        <w:t xml:space="preserve">untuk 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Jasa </w:t>
      </w:r>
      <w:r>
        <w:rPr>
          <w:rFonts w:eastAsia="Times New Roman" w:cs="Times New Roman" w:ascii="Times New Roman" w:hAnsi="Times New Roman"/>
          <w:bCs/>
          <w:i/>
          <w:iCs/>
          <w:sz w:val="24"/>
          <w:szCs w:val="24"/>
          <w:lang w:val="en-ID" w:eastAsia="en-ID"/>
        </w:rPr>
        <w:t>Tax Review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 Januari 2023 sampai Desember 2023;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Pengajuan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penambahan </w:t>
      </w:r>
      <w:r>
        <w:rPr>
          <w:rFonts w:eastAsia="Times New Roman" w:cs="Times New Roman" w:ascii="Times New Roman" w:hAnsi="Times New Roman"/>
          <w:b/>
          <w:i/>
          <w:sz w:val="24"/>
          <w:szCs w:val="24"/>
          <w:lang w:val="en-ID" w:eastAsia="en-ID"/>
        </w:rPr>
        <w:t>fee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 pembuatan SPT Badan Tahun 2022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pada bulan April 2023 sebesar 1x </w:t>
      </w:r>
      <w:r>
        <w:rPr>
          <w:rFonts w:eastAsia="Times New Roman" w:cs="Times New Roman" w:ascii="Times New Roman" w:hAnsi="Times New Roman"/>
          <w:i/>
          <w:sz w:val="24"/>
          <w:szCs w:val="24"/>
          <w:lang w:val="en-ID" w:eastAsia="en-ID"/>
        </w:rPr>
        <w:t>fee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 pada tahun 2022;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Pengajuan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kenaikan Biaya </w:t>
      </w:r>
      <w:r>
        <w:rPr>
          <w:rFonts w:eastAsia="Times New Roman" w:cs="Times New Roman" w:ascii="Times New Roman" w:hAnsi="Times New Roman"/>
          <w:b/>
          <w:i/>
          <w:iCs/>
          <w:sz w:val="24"/>
          <w:szCs w:val="24"/>
          <w:lang w:val="en-ID" w:eastAsia="en-ID"/>
        </w:rPr>
        <w:t>Reimbursment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 atas Biaya Transportasi (kilometer)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>terhitung sejak tanggal 01 Januari 2023, akan dikenakan sebesar Rp5.000,-/per kilometer.</w:t>
      </w:r>
    </w:p>
    <w:p>
      <w:pPr>
        <w:pStyle w:val="ListParagraph"/>
        <w:widowControl w:val="false"/>
        <w:spacing w:lineRule="auto" w:line="360" w:before="0" w:after="0"/>
        <w:ind w:left="284" w:hanging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>Adapun histori pembayaran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PT. Mataram Agung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selama 3 tahun terakhir untuk jasa Supervisi/Konsultasi setiap bulannya adalah </w:t>
      </w:r>
      <w:r>
        <w:rPr>
          <w:rFonts w:cs="Times New Roman" w:ascii="Times New Roman" w:hAnsi="Times New Roman"/>
          <w:sz w:val="24"/>
          <w:szCs w:val="24"/>
        </w:rPr>
        <w:t>sebagai</w:t>
      </w:r>
      <w:r>
        <w:rPr>
          <w:rFonts w:cs="Times New Roman" w:ascii="Times New Roman" w:hAnsi="Times New Roman"/>
          <w:b/>
          <w:bCs/>
          <w:i/>
          <w:iCs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berikut :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mc:AlternateContent>
          <mc:Choice Requires="wps">
            <w:drawing>
              <wp:anchor behindDoc="0" distT="1270" distB="0" distL="3175" distR="0" simplePos="0" locked="0" layoutInCell="0" allowOverlap="1" relativeHeight="6" wp14:anchorId="6823379F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0" t="0" r="0" b="0"/>
                <wp:wrapNone/>
                <wp:docPr id="1" name="Rectangle 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08440" cy="98316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4" path="m0,0l-2147483645,0l-2147483645,-2147483646l0,-2147483646xe" stroked="f" o:allowincell="f" style="position:absolute;margin-left:73.75pt;margin-top:366.1pt;width:441.55pt;height:77.35pt;mso-wrap-style:none;v-text-anchor:middle" wp14:anchorId="6823379F">
                <v:fill o:detectmouseclick="t" on="false"/>
                <v:stroke color="#3465a4" joinstyle="round" endcap="flat"/>
                <w10:wrap type="none"/>
              </v:rect>
            </w:pict>
          </mc:Fallback>
        </mc:AlternateContent>
      </w:r>
    </w:p>
    <w:tbl>
      <w:tblPr>
        <w:tblStyle w:val="TableGrid"/>
        <w:tblW w:w="9047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820"/>
        <w:gridCol w:w="1339"/>
        <w:gridCol w:w="1342"/>
        <w:gridCol w:w="1344"/>
        <w:gridCol w:w="1600"/>
        <w:gridCol w:w="1601"/>
      </w:tblGrid>
      <w:tr>
        <w:trPr>
          <w:trHeight w:val="343" w:hRule="atLeast"/>
        </w:trPr>
        <w:tc>
          <w:tcPr>
            <w:tcW w:w="1820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PT. Mataram Agung</w:t>
            </w:r>
          </w:p>
        </w:tc>
        <w:tc>
          <w:tcPr>
            <w:tcW w:w="133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Jasa</w:t>
            </w:r>
          </w:p>
        </w:tc>
        <w:tc>
          <w:tcPr>
            <w:tcW w:w="134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2020</w:t>
            </w:r>
          </w:p>
        </w:tc>
        <w:tc>
          <w:tcPr>
            <w:tcW w:w="1344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2021</w:t>
            </w:r>
          </w:p>
        </w:tc>
        <w:tc>
          <w:tcPr>
            <w:tcW w:w="160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2022</w:t>
            </w:r>
          </w:p>
        </w:tc>
        <w:tc>
          <w:tcPr>
            <w:tcW w:w="160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2023</w:t>
            </w:r>
          </w:p>
        </w:tc>
      </w:tr>
      <w:tr>
        <w:trPr>
          <w:trHeight w:val="343" w:hRule="atLeast"/>
        </w:trPr>
        <w:tc>
          <w:tcPr>
            <w:tcW w:w="182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133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Tax</w:t>
            </w:r>
          </w:p>
        </w:tc>
        <w:tc>
          <w:tcPr>
            <w:tcW w:w="134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-</w:t>
            </w:r>
          </w:p>
        </w:tc>
        <w:tc>
          <w:tcPr>
            <w:tcW w:w="1344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-</w:t>
            </w:r>
          </w:p>
        </w:tc>
        <w:tc>
          <w:tcPr>
            <w:tcW w:w="160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Rp5.900.000,-</w:t>
            </w:r>
          </w:p>
        </w:tc>
        <w:tc>
          <w:tcPr>
            <w:tcW w:w="160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Rp6.195.000,-</w:t>
            </w:r>
          </w:p>
        </w:tc>
      </w:tr>
    </w:tbl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Terdapat beberapa hal yang mendasari kami untuk melakukan pengajuan kenaikan </w:t>
      </w:r>
      <w:r>
        <w:rPr>
          <w:rFonts w:cs="Times New Roman" w:ascii="Times New Roman" w:hAnsi="Times New Roman"/>
          <w:i/>
          <w:iCs/>
          <w:sz w:val="24"/>
          <w:szCs w:val="24"/>
        </w:rPr>
        <w:t>fee</w:t>
      </w:r>
      <w:r>
        <w:rPr>
          <w:rFonts w:cs="Times New Roman" w:ascii="Times New Roman" w:hAnsi="Times New Roman"/>
          <w:sz w:val="24"/>
          <w:szCs w:val="24"/>
        </w:rPr>
        <w:t xml:space="preserve"> pada tahun 2023, diantaranya sebagai berikut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Kenaikan Upah Minimum Kerja Kota Surabaya pada tahun 2023 sebesar 3,43%.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Meningkatkan kualitas kompetensi (</w:t>
      </w:r>
      <w:r>
        <w:rPr>
          <w:rFonts w:cs="Times New Roman" w:ascii="Times New Roman" w:hAnsi="Times New Roman"/>
          <w:i/>
          <w:iCs/>
          <w:sz w:val="24"/>
          <w:szCs w:val="24"/>
        </w:rPr>
        <w:t>skill</w:t>
      </w:r>
      <w:r>
        <w:rPr>
          <w:rFonts w:cs="Times New Roman" w:ascii="Times New Roman" w:hAnsi="Times New Roman"/>
          <w:sz w:val="24"/>
          <w:szCs w:val="24"/>
        </w:rPr>
        <w:t xml:space="preserve">) karyawan baik </w:t>
      </w:r>
      <w:r>
        <w:rPr>
          <w:rFonts w:cs="Times New Roman" w:ascii="Times New Roman" w:hAnsi="Times New Roman"/>
          <w:i/>
          <w:iCs/>
          <w:sz w:val="24"/>
          <w:szCs w:val="24"/>
        </w:rPr>
        <w:t>hard-skill</w:t>
      </w:r>
      <w:r>
        <w:rPr>
          <w:rFonts w:cs="Times New Roman" w:ascii="Times New Roman" w:hAnsi="Times New Roman"/>
          <w:sz w:val="24"/>
          <w:szCs w:val="24"/>
        </w:rPr>
        <w:t xml:space="preserve"> maupun </w:t>
      </w:r>
      <w:r>
        <w:rPr>
          <w:rFonts w:cs="Times New Roman" w:ascii="Times New Roman" w:hAnsi="Times New Roman"/>
          <w:i/>
          <w:iCs/>
          <w:sz w:val="24"/>
          <w:szCs w:val="24"/>
        </w:rPr>
        <w:t>soft-skill</w:t>
      </w:r>
      <w:r>
        <w:rPr>
          <w:rFonts w:cs="Times New Roman" w:ascii="Times New Roman" w:hAnsi="Times New Roman"/>
          <w:sz w:val="24"/>
          <w:szCs w:val="24"/>
        </w:rPr>
        <w:t xml:space="preserve"> dengan memberikan program </w:t>
      </w:r>
      <w:r>
        <w:rPr>
          <w:rFonts w:cs="Times New Roman" w:ascii="Times New Roman" w:hAnsi="Times New Roman"/>
          <w:i/>
          <w:iCs/>
          <w:sz w:val="24"/>
          <w:szCs w:val="24"/>
        </w:rPr>
        <w:t>training</w:t>
      </w:r>
      <w:r>
        <w:rPr>
          <w:rFonts w:cs="Times New Roman" w:ascii="Times New Roman" w:hAnsi="Times New Roman"/>
          <w:sz w:val="24"/>
          <w:szCs w:val="24"/>
        </w:rPr>
        <w:t xml:space="preserve"> dan/atau studi lanjutan yang diberikan oleh </w:t>
      </w:r>
      <w:r>
        <w:rPr>
          <w:rFonts w:cs="Times New Roman" w:ascii="Times New Roman" w:hAnsi="Times New Roman"/>
          <w:i/>
          <w:iCs/>
          <w:sz w:val="24"/>
          <w:szCs w:val="24"/>
        </w:rPr>
        <w:t>Team Research &amp; Development</w:t>
      </w:r>
      <w:r>
        <w:rPr>
          <w:rFonts w:cs="Times New Roman" w:ascii="Times New Roman" w:hAnsi="Times New Roman"/>
          <w:sz w:val="24"/>
          <w:szCs w:val="24"/>
        </w:rPr>
        <w:t xml:space="preserve"> kami. 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Berinovasi dalam program berbasis software yang dikembangkan oleh </w:t>
      </w:r>
      <w:r>
        <w:rPr>
          <w:rFonts w:cs="Times New Roman" w:ascii="Times New Roman" w:hAnsi="Times New Roman"/>
          <w:i/>
          <w:iCs/>
          <w:sz w:val="24"/>
          <w:szCs w:val="24"/>
        </w:rPr>
        <w:t>Team Research &amp; Development</w:t>
      </w:r>
      <w:r>
        <w:rPr>
          <w:rFonts w:cs="Times New Roman" w:ascii="Times New Roman" w:hAnsi="Times New Roman"/>
          <w:sz w:val="24"/>
          <w:szCs w:val="24"/>
        </w:rPr>
        <w:t xml:space="preserve"> kami guna memberikan </w:t>
      </w:r>
      <w:r>
        <w:rPr>
          <w:rFonts w:cs="Times New Roman" w:ascii="Times New Roman" w:hAnsi="Times New Roman"/>
          <w:i/>
          <w:iCs/>
          <w:sz w:val="24"/>
          <w:szCs w:val="24"/>
        </w:rPr>
        <w:t>benefit</w:t>
      </w:r>
      <w:r>
        <w:rPr>
          <w:rFonts w:cs="Times New Roman" w:ascii="Times New Roman" w:hAnsi="Times New Roman"/>
          <w:sz w:val="24"/>
          <w:szCs w:val="24"/>
        </w:rPr>
        <w:t xml:space="preserve"> kepada Bapak/Ibu Direksi dalam keberlangsungan usaha dengan menggunakan software </w:t>
      </w:r>
      <w:r>
        <w:rPr>
          <w:rFonts w:cs="Times New Roman" w:ascii="Times New Roman" w:hAnsi="Times New Roman"/>
          <w:b/>
          <w:sz w:val="24"/>
          <w:szCs w:val="24"/>
        </w:rPr>
        <w:t>iC-Solutions (</w:t>
      </w:r>
      <w:r>
        <w:rPr>
          <w:rFonts w:cs="Times New Roman" w:ascii="Times New Roman" w:hAnsi="Times New Roman"/>
          <w:b/>
          <w:i/>
          <w:iCs/>
          <w:sz w:val="24"/>
          <w:szCs w:val="24"/>
          <w:lang w:val="id-ID"/>
        </w:rPr>
        <w:t>Integrated n’ Control</w:t>
      </w:r>
      <w:r>
        <w:rPr>
          <w:rFonts w:cs="Times New Roman" w:ascii="Times New Roman" w:hAnsi="Times New Roman"/>
          <w:b/>
          <w:sz w:val="24"/>
          <w:szCs w:val="24"/>
        </w:rPr>
        <w:t>)</w:t>
      </w:r>
      <w:r>
        <w:rPr>
          <w:rFonts w:cs="Times New Roman" w:ascii="Times New Roman" w:hAnsi="Times New Roman"/>
          <w:sz w:val="24"/>
          <w:szCs w:val="24"/>
        </w:rPr>
        <w:t xml:space="preserve"> kami. Kami akan memberikan </w:t>
      </w:r>
      <w:r>
        <w:rPr>
          <w:rFonts w:cs="Times New Roman" w:ascii="Times New Roman" w:hAnsi="Times New Roman"/>
          <w:i/>
          <w:iCs/>
          <w:sz w:val="24"/>
          <w:szCs w:val="24"/>
        </w:rPr>
        <w:t>free</w:t>
      </w:r>
      <w:r>
        <w:rPr>
          <w:rFonts w:cs="Times New Roman" w:ascii="Times New Roman" w:hAnsi="Times New Roman"/>
          <w:sz w:val="24"/>
          <w:szCs w:val="24"/>
        </w:rPr>
        <w:t xml:space="preserve"> biaya pemasangan software. Bapak/Ibu Direksi hanya akan dikenakan biaya </w:t>
      </w:r>
      <w:r>
        <w:rPr>
          <w:rFonts w:cs="Times New Roman" w:ascii="Times New Roman" w:hAnsi="Times New Roman"/>
          <w:i/>
          <w:iCs/>
          <w:sz w:val="24"/>
          <w:szCs w:val="24"/>
        </w:rPr>
        <w:t>server &amp;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iCs/>
          <w:sz w:val="24"/>
          <w:szCs w:val="24"/>
        </w:rPr>
        <w:t>maintenance</w:t>
      </w:r>
      <w:r>
        <w:rPr>
          <w:rFonts w:cs="Times New Roman" w:ascii="Times New Roman" w:hAnsi="Times New Roman"/>
          <w:sz w:val="24"/>
          <w:szCs w:val="24"/>
        </w:rPr>
        <w:t xml:space="preserve"> software sebesar </w:t>
      </w:r>
      <w:r>
        <w:rPr>
          <w:rFonts w:cs="Times New Roman" w:ascii="Times New Roman" w:hAnsi="Times New Roman"/>
          <w:b/>
          <w:bCs/>
          <w:sz w:val="24"/>
          <w:szCs w:val="24"/>
        </w:rPr>
        <w:t>Rp700.000,-/bulan</w:t>
      </w:r>
      <w:r>
        <w:rPr>
          <w:rFonts w:cs="Times New Roman" w:ascii="Times New Roman" w:hAnsi="Times New Roman"/>
          <w:sz w:val="24"/>
          <w:szCs w:val="24"/>
        </w:rPr>
        <w:t xml:space="preserve"> selama masa penggunaan software.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Meningkatkan kualitas pelayanan kepada Bapak/Ibu Direksi, sehingga dapat memenuhi kebutuhan serta kepuasan atas jasa yang kami berikan, guna terciptanya hubungan bisnis jangka panjang yang baik.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 xml:space="preserve">Besar harapan kami untuk mendapat tanggapan yang positif dari </w:t>
      </w:r>
      <w:r>
        <w:rPr>
          <w:rFonts w:eastAsia="Times New Roman" w:cs="Times New Roman" w:ascii="Times New Roman" w:hAnsi="Times New Roman"/>
          <w:sz w:val="24"/>
          <w:szCs w:val="24"/>
        </w:rPr>
        <w:t>PT. Mataram Agung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demi kelancaran proses pengerjaan dan kerja sama dengan ACE AccounTax.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 xml:space="preserve">Sekian surat permohonan untuk perpanjangan kontrak ini kami buat. Atas perhatian dan kerja samanya, kami ucapkan terima kasih.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</w:p>
    <w:p>
      <w:pPr>
        <w:pStyle w:val="Normal"/>
        <w:widowControl w:val="false"/>
        <w:spacing w:lineRule="auto" w:line="360" w:before="120" w:after="1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120" w:after="160"/>
        <w:ind w:left="851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Menyetujui</w:t>
        <w:tab/>
        <w:tab/>
        <w:tab/>
        <w:tab/>
        <w:tab/>
        <w:tab/>
        <w:t>Mengetahui</w:t>
      </w:r>
    </w:p>
    <w:p>
      <w:pPr>
        <w:pStyle w:val="Normal"/>
        <w:widowControl w:val="false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7">
            <wp:simplePos x="0" y="0"/>
            <wp:positionH relativeFrom="column">
              <wp:posOffset>3724275</wp:posOffset>
            </wp:positionH>
            <wp:positionV relativeFrom="paragraph">
              <wp:posOffset>2540</wp:posOffset>
            </wp:positionV>
            <wp:extent cx="619125" cy="798195"/>
            <wp:effectExtent l="0" t="0" r="0" b="0"/>
            <wp:wrapNone/>
            <wp:docPr id="2" name="Picture 5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5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981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160"/>
        <w:ind w:left="709" w:hanging="0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u w:val="single"/>
          <w:lang w:val="en-ID" w:eastAsia="en-ID"/>
        </w:rPr>
        <w:t>Bapak Reyner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lang w:val="en-ID" w:eastAsia="en-ID"/>
        </w:rPr>
        <w:tab/>
      </w: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  <w:tab/>
      </w:r>
      <w:r>
        <w:rPr>
          <w:rFonts w:cs="Times New Roman" w:ascii="Times New Roman" w:hAnsi="Times New Roman"/>
          <w:b/>
          <w:bCs/>
          <w:sz w:val="24"/>
          <w:szCs w:val="24"/>
          <w:u w:val="single"/>
        </w:rPr>
        <w:t>Andreas, S.E., M.Ak., BKP.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 </w:t>
      </w:r>
    </w:p>
    <w:sectPr>
      <w:headerReference w:type="even" r:id="rId3"/>
      <w:headerReference w:type="default" r:id="rId4"/>
      <w:headerReference w:type="first" r:id="rId5"/>
      <w:footerReference w:type="even" r:id="rId6"/>
      <w:footerReference w:type="default" r:id="rId7"/>
      <w:footerReference w:type="first" r:id="rId8"/>
      <w:type w:val="nextPage"/>
      <w:pgSz w:w="11906" w:h="16838"/>
      <w:pgMar w:left="1440" w:right="1440" w:gutter="0" w:header="720" w:top="3420" w:footer="72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anchor behindDoc="1" distT="0" distB="0" distL="0" distR="0" simplePos="0" locked="0" layoutInCell="0" allowOverlap="1" relativeHeight="5">
          <wp:simplePos x="0" y="0"/>
          <wp:positionH relativeFrom="column">
            <wp:posOffset>-209550</wp:posOffset>
          </wp:positionH>
          <wp:positionV relativeFrom="paragraph">
            <wp:posOffset>-28575</wp:posOffset>
          </wp:positionV>
          <wp:extent cx="1183005" cy="1085850"/>
          <wp:effectExtent l="0" t="0" r="0" b="0"/>
          <wp:wrapNone/>
          <wp:docPr id="3" name="Picture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183005" cy="1085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3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4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2" descr="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anchor behindDoc="1" distT="0" distB="0" distL="0" distR="0" simplePos="0" locked="0" layoutInCell="0" allowOverlap="1" relativeHeight="5">
          <wp:simplePos x="0" y="0"/>
          <wp:positionH relativeFrom="column">
            <wp:posOffset>-209550</wp:posOffset>
          </wp:positionH>
          <wp:positionV relativeFrom="paragraph">
            <wp:posOffset>-28575</wp:posOffset>
          </wp:positionV>
          <wp:extent cx="1183005" cy="1085850"/>
          <wp:effectExtent l="0" t="0" r="0" b="0"/>
          <wp:wrapNone/>
          <wp:docPr id="5" name="Picture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183005" cy="1085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3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6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2" descr="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Calibri" w:eastAsiaTheme="minorHAns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character" w:styleId="BalloonTextChar" w:customStyle="1">
    <w:name w:val="Balloon Text Char"/>
    <w:basedOn w:val="DefaultParagraphFont"/>
    <w:link w:val="BalloonText"/>
    <w:uiPriority w:val="99"/>
    <w:semiHidden/>
    <w:qFormat/>
    <w:rsid w:val="007f57d2"/>
    <w:rPr>
      <w:rFonts w:ascii="Tahoma" w:hAnsi="Tahoma" w:cs="Tahoma"/>
      <w:sz w:val="16"/>
      <w:szCs w:val="16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92878"/>
    <w:pPr>
      <w:spacing w:before="0" w:after="160"/>
      <w:ind w:left="720" w:hanging="0"/>
      <w:contextualSpacing/>
    </w:pPr>
    <w:rPr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7f57d2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header" Target="header3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footer" Target="footer3.xml"/><Relationship Id="rId9" Type="http://schemas.openxmlformats.org/officeDocument/2006/relationships/numbering" Target="numbering.xml"/><Relationship Id="rId10" Type="http://schemas.openxmlformats.org/officeDocument/2006/relationships/fontTable" Target="fontTable.xml"/><Relationship Id="rId11" Type="http://schemas.openxmlformats.org/officeDocument/2006/relationships/settings" Target="settings.xml"/><Relationship Id="rId12" Type="http://schemas.openxmlformats.org/officeDocument/2006/relationships/theme" Target="theme/theme1.xml"/><Relationship Id="rId13" Type="http://schemas.openxmlformats.org/officeDocument/2006/relationships/customXml" Target="../customXml/item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2.jpeg"/><Relationship Id="rId2" Type="http://schemas.openxmlformats.org/officeDocument/2006/relationships/image" Target="media/image3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2.jpeg"/><Relationship Id="rId2" Type="http://schemas.openxmlformats.org/officeDocument/2006/relationships/image" Target="media/image3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366E79-A12D-4998-8182-4940E5CB5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Application>LibreOffice/7.4.3.2$Windows_X86_64 LibreOffice_project/1048a8393ae2eeec98dff31b5c133c5f1d08b890</Application>
  <AppVersion>15.0000</AppVersion>
  <Pages>2</Pages>
  <Words>325</Words>
  <Characters>2053</Characters>
  <CharactersWithSpaces>2354</CharactersWithSpaces>
  <Paragraphs>32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2023-01-04T03:02:00Z</dcterms:created>
  <dc:creator>User</dc:creator>
  <dc:description/>
  <dc:language>en-US</dc:language>
  <cp:lastModifiedBy/>
  <cp:lastPrinted>2023-01-04T06:45:00Z</cp:lastPrinted>
  <dcterms:modified xsi:type="dcterms:W3CDTF">2023-01-10T16:30:56Z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